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803"/>
        <w:spacing w:before="114" w:line="219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2"/>
        </w:rPr>
        <w:t>表2</w:t>
      </w:r>
      <w:r>
        <w:rPr>
          <w:rFonts w:ascii="SimSun" w:hAnsi="SimSun" w:eastAsia="SimSun" w:cs="SimSun"/>
          <w:sz w:val="35"/>
          <w:szCs w:val="35"/>
          <w:spacing w:val="18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  <w:spacing w:val="2"/>
        </w:rPr>
        <w:t>劳动力计划表</w:t>
      </w:r>
    </w:p>
    <w:tbl>
      <w:tblPr>
        <w:tblStyle w:val="TableNormal"/>
        <w:tblW w:w="86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5"/>
        <w:gridCol w:w="1612"/>
        <w:gridCol w:w="1373"/>
        <w:gridCol w:w="1388"/>
        <w:gridCol w:w="1075"/>
        <w:gridCol w:w="1074"/>
        <w:gridCol w:w="1394"/>
      </w:tblGrid>
      <w:tr>
        <w:trPr>
          <w:trHeight w:val="489" w:hRule="atLeast"/>
        </w:trPr>
        <w:tc>
          <w:tcPr>
            <w:tcW w:w="7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3"/>
              <w:spacing w:before="284" w:line="221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6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3"/>
              <w:spacing w:before="284" w:line="220" w:lineRule="auto"/>
              <w:rPr/>
            </w:pPr>
            <w:r>
              <w:rPr>
                <w:spacing w:val="-7"/>
              </w:rPr>
              <w:t>工种</w:t>
            </w:r>
          </w:p>
        </w:tc>
        <w:tc>
          <w:tcPr>
            <w:tcW w:w="13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/>
              <w:spacing w:before="285" w:line="219" w:lineRule="auto"/>
              <w:rPr/>
            </w:pPr>
            <w:r>
              <w:rPr>
                <w:spacing w:val="-3"/>
              </w:rPr>
              <w:t>人数(人)</w:t>
            </w:r>
          </w:p>
        </w:tc>
        <w:tc>
          <w:tcPr>
            <w:tcW w:w="4931" w:type="dxa"/>
            <w:vAlign w:val="top"/>
            <w:gridSpan w:val="4"/>
          </w:tcPr>
          <w:p>
            <w:pPr>
              <w:pStyle w:val="TableText"/>
              <w:ind w:left="1033"/>
              <w:spacing w:before="47" w:line="219" w:lineRule="auto"/>
              <w:rPr/>
            </w:pPr>
            <w:r>
              <w:rPr>
                <w:spacing w:val="-1"/>
              </w:rPr>
              <w:t>按工程施工阶段劳动力情况</w:t>
            </w:r>
          </w:p>
        </w:tc>
      </w:tr>
      <w:tr>
        <w:trPr>
          <w:trHeight w:val="472" w:hRule="atLeast"/>
        </w:trPr>
        <w:tc>
          <w:tcPr>
            <w:tcW w:w="7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4"/>
              <w:spacing w:before="125" w:line="186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29"/>
              <w:spacing w:before="80" w:line="178" w:lineRule="auto"/>
              <w:rPr/>
            </w:pPr>
            <w:r>
              <w:rPr/>
              <w:t>二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26"/>
              <w:spacing w:before="35" w:line="237" w:lineRule="auto"/>
              <w:rPr/>
            </w:pPr>
            <w:r>
              <w:rPr/>
              <w:t>三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605"/>
              <w:spacing w:before="35" w:line="222" w:lineRule="auto"/>
              <w:rPr/>
            </w:pPr>
            <w:r>
              <w:rPr/>
              <w:t>四</w:t>
            </w:r>
          </w:p>
        </w:tc>
      </w:tr>
      <w:tr>
        <w:trPr>
          <w:trHeight w:val="544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31"/>
              <w:spacing w:before="108" w:line="184" w:lineRule="auto"/>
              <w:rPr/>
            </w:pPr>
            <w:r>
              <w:rPr/>
              <w:t>1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9"/>
              <w:spacing w:before="72" w:line="219" w:lineRule="auto"/>
              <w:rPr/>
            </w:pPr>
            <w:r>
              <w:rPr>
                <w:spacing w:val="-4"/>
              </w:rPr>
              <w:t>管理人员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76"/>
              <w:spacing w:before="110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3"/>
              <w:spacing w:before="110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28"/>
              <w:spacing w:before="110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29"/>
              <w:spacing w:before="110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6"/>
              <w:spacing w:before="110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544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6"/>
              <w:spacing w:before="110" w:line="183" w:lineRule="auto"/>
              <w:rPr/>
            </w:pPr>
            <w:r>
              <w:rPr/>
              <w:t>2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5"/>
              <w:spacing w:before="72" w:line="221" w:lineRule="auto"/>
              <w:rPr/>
            </w:pPr>
            <w:r>
              <w:rPr>
                <w:spacing w:val="-4"/>
              </w:rPr>
              <w:t>测量员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638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645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90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90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6"/>
              <w:spacing w:before="110" w:line="183" w:lineRule="auto"/>
              <w:rPr/>
            </w:pPr>
            <w:r>
              <w:rPr>
                <w:spacing w:val="-7"/>
              </w:rPr>
              <w:t>25</w:t>
            </w:r>
          </w:p>
        </w:tc>
      </w:tr>
      <w:tr>
        <w:trPr>
          <w:trHeight w:val="544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8"/>
              <w:spacing w:before="111" w:line="183" w:lineRule="auto"/>
              <w:rPr/>
            </w:pPr>
            <w:r>
              <w:rPr/>
              <w:t>3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4"/>
              <w:spacing w:before="73" w:line="221" w:lineRule="auto"/>
              <w:rPr/>
            </w:pPr>
            <w:r>
              <w:rPr>
                <w:spacing w:val="-4"/>
              </w:rPr>
              <w:t>试验员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638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645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90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90"/>
              <w:spacing w:before="112" w:line="182" w:lineRule="auto"/>
              <w:rPr/>
            </w:pPr>
            <w:r>
              <w:rPr/>
              <w:t>5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648"/>
              <w:spacing w:before="112" w:line="182" w:lineRule="auto"/>
              <w:rPr/>
            </w:pPr>
            <w:r>
              <w:rPr/>
              <w:t>5</w:t>
            </w:r>
          </w:p>
        </w:tc>
      </w:tr>
      <w:tr>
        <w:trPr>
          <w:trHeight w:val="544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3"/>
              <w:spacing w:before="111" w:line="183" w:lineRule="auto"/>
              <w:rPr/>
            </w:pPr>
            <w:r>
              <w:rPr/>
              <w:t>4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7"/>
              <w:spacing w:before="74" w:line="219" w:lineRule="auto"/>
              <w:rPr/>
            </w:pPr>
            <w:r>
              <w:rPr>
                <w:spacing w:val="-5"/>
              </w:rPr>
              <w:t>水电工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79"/>
              <w:spacing w:before="111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5"/>
              <w:spacing w:before="111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30"/>
              <w:spacing w:before="111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28"/>
              <w:spacing w:before="111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9"/>
              <w:spacing w:before="111" w:line="183" w:lineRule="auto"/>
              <w:rPr/>
            </w:pPr>
            <w:r>
              <w:rPr>
                <w:spacing w:val="-8"/>
              </w:rPr>
              <w:t>70</w:t>
            </w:r>
          </w:p>
        </w:tc>
      </w:tr>
      <w:tr>
        <w:trPr>
          <w:trHeight w:val="545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8"/>
              <w:spacing w:before="113" w:line="182" w:lineRule="auto"/>
              <w:rPr/>
            </w:pPr>
            <w:r>
              <w:rPr/>
              <w:t>5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6"/>
              <w:spacing w:before="75" w:line="221" w:lineRule="auto"/>
              <w:rPr/>
            </w:pPr>
            <w:r>
              <w:rPr>
                <w:spacing w:val="-6"/>
              </w:rPr>
              <w:t>泥工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31"/>
              <w:spacing w:before="111" w:line="184" w:lineRule="auto"/>
              <w:rPr/>
            </w:pPr>
            <w:r>
              <w:rPr>
                <w:spacing w:val="-10"/>
              </w:rPr>
              <w:t>120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6"/>
              <w:spacing w:before="112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383"/>
              <w:spacing w:before="111" w:line="184" w:lineRule="auto"/>
              <w:rPr/>
            </w:pPr>
            <w:r>
              <w:rPr>
                <w:spacing w:val="-10"/>
              </w:rPr>
              <w:t>120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383"/>
              <w:spacing w:before="111" w:line="184" w:lineRule="auto"/>
              <w:rPr/>
            </w:pPr>
            <w:r>
              <w:rPr>
                <w:spacing w:val="-10"/>
              </w:rPr>
              <w:t>120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4"/>
              <w:spacing w:before="112" w:line="183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545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5"/>
              <w:spacing w:before="114" w:line="183" w:lineRule="auto"/>
              <w:rPr/>
            </w:pPr>
            <w:r>
              <w:rPr/>
              <w:t>6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2"/>
              <w:spacing w:before="77" w:line="219" w:lineRule="auto"/>
              <w:rPr/>
            </w:pPr>
            <w:r>
              <w:rPr>
                <w:spacing w:val="-3"/>
              </w:rPr>
              <w:t>钢筋工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31"/>
              <w:spacing w:before="113" w:line="184" w:lineRule="auto"/>
              <w:rPr/>
            </w:pPr>
            <w:r>
              <w:rPr>
                <w:spacing w:val="-10"/>
              </w:rPr>
              <w:t>110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6"/>
              <w:spacing w:before="114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383"/>
              <w:spacing w:before="113" w:line="184" w:lineRule="auto"/>
              <w:rPr/>
            </w:pPr>
            <w:r>
              <w:rPr>
                <w:spacing w:val="-10"/>
              </w:rPr>
              <w:t>110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383"/>
              <w:spacing w:before="113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2"/>
              <w:spacing w:before="114" w:line="183" w:lineRule="auto"/>
              <w:rPr/>
            </w:pPr>
            <w:r>
              <w:rPr>
                <w:spacing w:val="-5"/>
              </w:rPr>
              <w:t>40</w:t>
            </w:r>
          </w:p>
        </w:tc>
      </w:tr>
      <w:tr>
        <w:trPr>
          <w:trHeight w:val="472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9"/>
              <w:spacing w:before="79" w:line="182" w:lineRule="auto"/>
              <w:rPr/>
            </w:pPr>
            <w:r>
              <w:rPr/>
              <w:t>7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5"/>
              <w:spacing w:before="40" w:line="220" w:lineRule="auto"/>
              <w:rPr/>
            </w:pPr>
            <w:r>
              <w:rPr>
                <w:spacing w:val="-6"/>
              </w:rPr>
              <w:t>木工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31"/>
              <w:spacing w:before="76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5"/>
              <w:spacing w:before="78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383"/>
              <w:spacing w:before="76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27"/>
              <w:spacing w:before="78" w:line="183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8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545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4"/>
              <w:spacing w:before="114" w:line="183" w:lineRule="auto"/>
              <w:rPr/>
            </w:pPr>
            <w:r>
              <w:rPr/>
              <w:t>8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4"/>
              <w:spacing w:before="77" w:line="219" w:lineRule="auto"/>
              <w:rPr/>
            </w:pPr>
            <w:r>
              <w:rPr>
                <w:spacing w:val="-4"/>
              </w:rPr>
              <w:t>桩基工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74"/>
              <w:spacing w:before="114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1"/>
              <w:spacing w:before="114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87"/>
              <w:spacing w:before="114" w:line="183" w:lineRule="auto"/>
              <w:rPr/>
            </w:pPr>
            <w:r>
              <w:rPr/>
              <w:t>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88"/>
              <w:spacing w:before="114" w:line="183" w:lineRule="auto"/>
              <w:rPr/>
            </w:pPr>
            <w:r>
              <w:rPr/>
              <w:t>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645"/>
              <w:spacing w:before="114" w:line="183" w:lineRule="auto"/>
              <w:rPr/>
            </w:pPr>
            <w:r>
              <w:rPr/>
              <w:t>0</w:t>
            </w:r>
          </w:p>
        </w:tc>
      </w:tr>
      <w:tr>
        <w:trPr>
          <w:trHeight w:val="545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314"/>
              <w:spacing w:before="114" w:line="183" w:lineRule="auto"/>
              <w:rPr/>
            </w:pPr>
            <w:r>
              <w:rPr/>
              <w:t>9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6"/>
              <w:spacing w:before="76" w:line="220" w:lineRule="auto"/>
              <w:rPr/>
            </w:pPr>
            <w:r>
              <w:rPr>
                <w:spacing w:val="-4"/>
              </w:rPr>
              <w:t>苗木工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78"/>
              <w:spacing w:before="114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642"/>
              <w:spacing w:before="114" w:line="183" w:lineRule="auto"/>
              <w:rPr/>
            </w:pPr>
            <w:r>
              <w:rPr/>
              <w:t>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87"/>
              <w:spacing w:before="114" w:line="183" w:lineRule="auto"/>
              <w:rPr/>
            </w:pPr>
            <w:r>
              <w:rPr/>
              <w:t>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88"/>
              <w:spacing w:before="114" w:line="183" w:lineRule="auto"/>
              <w:rPr/>
            </w:pPr>
            <w:r>
              <w:rPr/>
              <w:t>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8"/>
              <w:spacing w:before="114" w:line="183" w:lineRule="auto"/>
              <w:rPr/>
            </w:pPr>
            <w:r>
              <w:rPr>
                <w:spacing w:val="-8"/>
              </w:rPr>
              <w:t>35</w:t>
            </w:r>
          </w:p>
        </w:tc>
      </w:tr>
      <w:tr>
        <w:trPr>
          <w:trHeight w:val="545" w:hRule="atLeast"/>
        </w:trPr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271"/>
              <w:spacing w:before="111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113"/>
              <w:spacing w:before="75" w:line="219" w:lineRule="auto"/>
              <w:rPr/>
            </w:pPr>
            <w:r>
              <w:rPr>
                <w:spacing w:val="-5"/>
              </w:rPr>
              <w:t>普工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578"/>
              <w:spacing w:before="113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85"/>
              <w:spacing w:before="113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430"/>
              <w:spacing w:before="113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30"/>
              <w:spacing w:before="113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88"/>
              <w:spacing w:before="113" w:line="183" w:lineRule="auto"/>
              <w:rPr/>
            </w:pPr>
            <w:r>
              <w:rPr>
                <w:spacing w:val="-8"/>
              </w:rPr>
              <w:t>50</w:t>
            </w:r>
          </w:p>
        </w:tc>
      </w:tr>
      <w:tr>
        <w:trPr>
          <w:trHeight w:val="549" w:hRule="atLeast"/>
        </w:trPr>
        <w:tc>
          <w:tcPr>
            <w:tcW w:w="735" w:type="dxa"/>
            <w:vAlign w:val="top"/>
          </w:tcPr>
          <w:p>
            <w:pPr>
              <w:pStyle w:val="TableText"/>
              <w:ind w:left="271"/>
              <w:spacing w:before="111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2"/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注： 1、投标人应按所列格式提交估计劳动力计划表</w:t>
      </w:r>
    </w:p>
    <w:p>
      <w:pPr>
        <w:ind w:left="725"/>
        <w:spacing w:before="21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2、本计划表是以每班八小进工作制为基础的。</w:t>
      </w:r>
    </w:p>
    <w:sectPr>
      <w:pgSz w:w="11906" w:h="16839"/>
      <w:pgMar w:top="1431" w:right="1785" w:bottom="0" w:left="13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2024-10-20T18:57:40</vt:filetime>
  </property>
</Properties>
</file>